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A1" w:rsidRDefault="001B7DA1" w:rsidP="00AC232B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17662E" w:rsidRPr="009860AA" w:rsidRDefault="0017662E" w:rsidP="0017662E">
      <w:pPr>
        <w:spacing w:after="0" w:line="276" w:lineRule="auto"/>
        <w:jc w:val="center"/>
        <w:rPr>
          <w:rFonts w:cstheme="minorHAnsi"/>
          <w:b/>
        </w:rPr>
      </w:pPr>
      <w:r w:rsidRPr="009860AA">
        <w:rPr>
          <w:rFonts w:cstheme="minorHAnsi"/>
          <w:b/>
        </w:rPr>
        <w:t>NYILATKOZAT</w:t>
      </w:r>
    </w:p>
    <w:p w:rsidR="0017662E" w:rsidRPr="009860AA" w:rsidRDefault="0017662E" w:rsidP="0017662E">
      <w:pPr>
        <w:spacing w:after="0" w:line="276" w:lineRule="auto"/>
        <w:jc w:val="center"/>
        <w:rPr>
          <w:rFonts w:cstheme="minorHAnsi"/>
        </w:rPr>
      </w:pPr>
      <w:proofErr w:type="gramStart"/>
      <w:r w:rsidRPr="009860AA">
        <w:rPr>
          <w:rFonts w:cstheme="minorHAnsi"/>
        </w:rPr>
        <w:t>a</w:t>
      </w:r>
      <w:proofErr w:type="gramEnd"/>
      <w:r w:rsidRPr="009860AA">
        <w:rPr>
          <w:rFonts w:cstheme="minorHAnsi"/>
        </w:rPr>
        <w:t xml:space="preserve"> </w:t>
      </w:r>
      <w:r w:rsidR="00B421CE" w:rsidRPr="009860AA">
        <w:rPr>
          <w:rFonts w:cstheme="minorHAnsi"/>
        </w:rPr>
        <w:t>2020. évi CVII. törvény</w:t>
      </w:r>
      <w:r w:rsidR="00B421CE" w:rsidRPr="009860AA">
        <w:rPr>
          <w:rFonts w:cstheme="minorHAnsi"/>
        </w:rPr>
        <w:t xml:space="preserve"> szerinti fizetési moratórium tekintetében</w:t>
      </w:r>
    </w:p>
    <w:p w:rsidR="0017662E" w:rsidRPr="009860AA" w:rsidRDefault="0017662E" w:rsidP="00AC232B">
      <w:pPr>
        <w:spacing w:after="0" w:line="276" w:lineRule="auto"/>
        <w:jc w:val="both"/>
        <w:rPr>
          <w:rFonts w:cstheme="minorHAnsi"/>
        </w:rPr>
      </w:pPr>
    </w:p>
    <w:p w:rsidR="0017662E" w:rsidRPr="009860AA" w:rsidRDefault="00B421CE" w:rsidP="00AC232B">
      <w:pPr>
        <w:spacing w:after="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>A</w:t>
      </w:r>
      <w:r w:rsidR="0017662E" w:rsidRPr="009860AA">
        <w:rPr>
          <w:rFonts w:cstheme="minorHAnsi"/>
        </w:rPr>
        <w:t xml:space="preserve">lulírott, mint </w:t>
      </w:r>
      <w:proofErr w:type="gramStart"/>
      <w:r w:rsidR="0017662E" w:rsidRPr="009860AA">
        <w:rPr>
          <w:rFonts w:cstheme="minorHAnsi"/>
        </w:rPr>
        <w:t>a</w:t>
      </w:r>
      <w:proofErr w:type="gramEnd"/>
      <w:r w:rsidR="0017662E" w:rsidRPr="009860AA">
        <w:rPr>
          <w:rFonts w:cstheme="minorHAnsi"/>
        </w:rPr>
        <w:t xml:space="preserve"> </w:t>
      </w:r>
    </w:p>
    <w:p w:rsidR="0017662E" w:rsidRPr="009860AA" w:rsidRDefault="0017662E" w:rsidP="00AC232B">
      <w:pPr>
        <w:spacing w:after="0" w:line="276" w:lineRule="auto"/>
        <w:jc w:val="both"/>
        <w:rPr>
          <w:rFonts w:cstheme="minorHAnsi"/>
        </w:rPr>
      </w:pPr>
    </w:p>
    <w:p w:rsidR="0017662E" w:rsidRPr="009860AA" w:rsidRDefault="0017662E" w:rsidP="00DE5155">
      <w:pPr>
        <w:spacing w:after="120" w:line="276" w:lineRule="auto"/>
        <w:jc w:val="both"/>
        <w:rPr>
          <w:rFonts w:cstheme="minorHAnsi"/>
          <w:b/>
        </w:rPr>
      </w:pPr>
      <w:r w:rsidRPr="009860AA">
        <w:rPr>
          <w:rFonts w:cstheme="minorHAnsi"/>
          <w:b/>
        </w:rPr>
        <w:t xml:space="preserve">Vállalkozás teljes neve: </w:t>
      </w:r>
    </w:p>
    <w:p w:rsidR="00857829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ab/>
      </w:r>
    </w:p>
    <w:p w:rsidR="0017662E" w:rsidRPr="009860AA" w:rsidRDefault="0017662E" w:rsidP="00DE5155">
      <w:pPr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>Székhelye:</w:t>
      </w:r>
    </w:p>
    <w:p w:rsidR="00FA768E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ab/>
      </w:r>
    </w:p>
    <w:p w:rsidR="0017662E" w:rsidRPr="009860AA" w:rsidRDefault="0017662E" w:rsidP="00DE5155">
      <w:pPr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>Adószáma:</w:t>
      </w:r>
    </w:p>
    <w:p w:rsidR="00FA768E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ab/>
      </w:r>
    </w:p>
    <w:p w:rsidR="0017662E" w:rsidRPr="009860AA" w:rsidRDefault="0017662E" w:rsidP="00DE5155">
      <w:pPr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>Cégjegyzékszáma:</w:t>
      </w:r>
    </w:p>
    <w:p w:rsidR="00FA768E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ab/>
      </w:r>
    </w:p>
    <w:p w:rsidR="00B421CE" w:rsidRPr="009860AA" w:rsidRDefault="00B421CE" w:rsidP="00DE5155">
      <w:pPr>
        <w:spacing w:after="120" w:line="276" w:lineRule="auto"/>
        <w:jc w:val="both"/>
        <w:rPr>
          <w:rFonts w:cstheme="minorHAnsi"/>
        </w:rPr>
      </w:pPr>
    </w:p>
    <w:p w:rsidR="0017662E" w:rsidRPr="009860AA" w:rsidRDefault="00B421CE" w:rsidP="00DE5155">
      <w:pPr>
        <w:spacing w:after="120" w:line="276" w:lineRule="auto"/>
        <w:jc w:val="both"/>
        <w:rPr>
          <w:rFonts w:cstheme="minorHAnsi"/>
          <w:b/>
        </w:rPr>
      </w:pPr>
      <w:r w:rsidRPr="009860AA">
        <w:rPr>
          <w:rFonts w:cstheme="minorHAnsi"/>
          <w:b/>
        </w:rPr>
        <w:t xml:space="preserve">Egyéni vállalkozó / mezőgazdasági őstermelő / </w:t>
      </w:r>
      <w:r w:rsidR="0017662E" w:rsidRPr="009860AA">
        <w:rPr>
          <w:rFonts w:cstheme="minorHAnsi"/>
          <w:b/>
        </w:rPr>
        <w:t>családi gazdálkodó családi és utóneve:</w:t>
      </w:r>
    </w:p>
    <w:p w:rsidR="00FA768E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  <w:b/>
        </w:rPr>
      </w:pPr>
      <w:r w:rsidRPr="009860AA">
        <w:rPr>
          <w:rFonts w:cstheme="minorHAnsi"/>
          <w:b/>
        </w:rPr>
        <w:tab/>
      </w:r>
    </w:p>
    <w:p w:rsidR="0017662E" w:rsidRPr="009860AA" w:rsidRDefault="0017662E" w:rsidP="00DE5155">
      <w:pPr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 xml:space="preserve">Lakcíme: </w:t>
      </w:r>
    </w:p>
    <w:p w:rsidR="00FA768E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ab/>
      </w:r>
    </w:p>
    <w:p w:rsidR="0017662E" w:rsidRPr="009860AA" w:rsidRDefault="0017662E" w:rsidP="00DE5155">
      <w:pPr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 xml:space="preserve">Adószáma/adóazonosító jele: </w:t>
      </w:r>
    </w:p>
    <w:p w:rsidR="00FA768E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ab/>
      </w:r>
    </w:p>
    <w:p w:rsidR="0017662E" w:rsidRPr="009860AA" w:rsidRDefault="0017662E" w:rsidP="00DE5155">
      <w:pPr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>Nyilvántartási száma:</w:t>
      </w:r>
    </w:p>
    <w:p w:rsidR="00FA768E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ab/>
      </w:r>
    </w:p>
    <w:p w:rsidR="00FA768E" w:rsidRPr="009860AA" w:rsidRDefault="00FA768E" w:rsidP="00DE5155">
      <w:pPr>
        <w:tabs>
          <w:tab w:val="left" w:leader="dot" w:pos="8789"/>
        </w:tabs>
        <w:spacing w:after="120" w:line="276" w:lineRule="auto"/>
        <w:jc w:val="both"/>
        <w:rPr>
          <w:rFonts w:cstheme="minorHAnsi"/>
        </w:rPr>
      </w:pPr>
    </w:p>
    <w:p w:rsidR="00EF6EAE" w:rsidRPr="009860AA" w:rsidRDefault="0017662E" w:rsidP="00AC232B">
      <w:pPr>
        <w:spacing w:after="0" w:line="276" w:lineRule="auto"/>
        <w:jc w:val="both"/>
        <w:rPr>
          <w:rFonts w:cstheme="minorHAnsi"/>
        </w:rPr>
      </w:pPr>
      <w:proofErr w:type="gramStart"/>
      <w:r w:rsidRPr="009860AA">
        <w:rPr>
          <w:rFonts w:cstheme="minorHAnsi"/>
        </w:rPr>
        <w:t xml:space="preserve">(a továbbiakban: </w:t>
      </w:r>
      <w:r w:rsidRPr="009860AA">
        <w:rPr>
          <w:rFonts w:cstheme="minorHAnsi"/>
          <w:b/>
        </w:rPr>
        <w:t>Vállalkozás</w:t>
      </w:r>
      <w:r w:rsidRPr="009860AA">
        <w:rPr>
          <w:rFonts w:cstheme="minorHAnsi"/>
        </w:rPr>
        <w:t xml:space="preserve">) cégjegyzésre jogosult képviselője, </w:t>
      </w:r>
      <w:r w:rsidR="00EF6EAE" w:rsidRPr="009860AA">
        <w:rPr>
          <w:rFonts w:cstheme="minorHAnsi"/>
        </w:rPr>
        <w:t xml:space="preserve">akként nyilatkozom, </w:t>
      </w:r>
      <w:r w:rsidR="00EF6EAE" w:rsidRPr="009860AA">
        <w:rPr>
          <w:rFonts w:cstheme="minorHAnsi"/>
        </w:rPr>
        <w:t>hogy az egyes kiemelt társadalmi csoportok, valamint pénzügyi nehézséggel küzdő vállalkozások helyzetének stabilizálását szolgáló átmeneti intézkedésekről szóló 2020. évi CVII. törvény („Moratórium II. Törvény”) al</w:t>
      </w:r>
      <w:r w:rsidR="00EF6EAE" w:rsidRPr="009860AA">
        <w:rPr>
          <w:rFonts w:cstheme="minorHAnsi"/>
        </w:rPr>
        <w:t>apján érintett, az</w:t>
      </w:r>
      <w:r w:rsidR="009860AA" w:rsidRPr="009860AA">
        <w:rPr>
          <w:rFonts w:cstheme="minorHAnsi"/>
        </w:rPr>
        <w:t xml:space="preserve"> </w:t>
      </w:r>
      <w:proofErr w:type="spellStart"/>
      <w:r w:rsidR="009860AA" w:rsidRPr="009860AA">
        <w:rPr>
          <w:rFonts w:cstheme="minorHAnsi"/>
        </w:rPr>
        <w:t>Absolut</w:t>
      </w:r>
      <w:proofErr w:type="spellEnd"/>
      <w:r w:rsidR="009860AA" w:rsidRPr="009860AA">
        <w:rPr>
          <w:rFonts w:cstheme="minorHAnsi"/>
        </w:rPr>
        <w:t xml:space="preserve"> Credit </w:t>
      </w:r>
      <w:proofErr w:type="spellStart"/>
      <w:r w:rsidR="009860AA" w:rsidRPr="009860AA">
        <w:rPr>
          <w:rFonts w:cstheme="minorHAnsi"/>
        </w:rPr>
        <w:t>Zrt</w:t>
      </w:r>
      <w:proofErr w:type="spellEnd"/>
      <w:r w:rsidR="009860AA" w:rsidRPr="009860AA">
        <w:rPr>
          <w:rFonts w:cstheme="minorHAnsi"/>
        </w:rPr>
        <w:t>.-</w:t>
      </w:r>
      <w:proofErr w:type="spellStart"/>
      <w:r w:rsidR="009860AA" w:rsidRPr="009860AA">
        <w:rPr>
          <w:rFonts w:cstheme="minorHAnsi"/>
        </w:rPr>
        <w:t>vel</w:t>
      </w:r>
      <w:proofErr w:type="spellEnd"/>
      <w:r w:rsidR="009860AA" w:rsidRPr="009860AA">
        <w:rPr>
          <w:rFonts w:cstheme="minorHAnsi"/>
        </w:rPr>
        <w:t xml:space="preserve"> kötött,</w:t>
      </w:r>
      <w:r w:rsidR="00EF6EAE" w:rsidRPr="009860AA">
        <w:rPr>
          <w:rFonts w:cstheme="minorHAnsi"/>
        </w:rPr>
        <w:t xml:space="preserve"> alább megjelölt szerződés(</w:t>
      </w:r>
      <w:proofErr w:type="spellStart"/>
      <w:r w:rsidR="00EF6EAE" w:rsidRPr="009860AA">
        <w:rPr>
          <w:rFonts w:cstheme="minorHAnsi"/>
        </w:rPr>
        <w:t>ei</w:t>
      </w:r>
      <w:proofErr w:type="spellEnd"/>
      <w:r w:rsidR="00EF6EAE" w:rsidRPr="009860AA">
        <w:rPr>
          <w:rFonts w:cstheme="minorHAnsi"/>
        </w:rPr>
        <w:t>)m</w:t>
      </w:r>
      <w:r w:rsidR="00EF6EAE" w:rsidRPr="009860AA">
        <w:rPr>
          <w:rFonts w:cstheme="minorHAnsi"/>
        </w:rPr>
        <w:t xml:space="preserve"> (</w:t>
      </w:r>
      <w:r w:rsidR="00EF6EAE" w:rsidRPr="009860AA">
        <w:rPr>
          <w:rFonts w:cstheme="minorHAnsi"/>
        </w:rPr>
        <w:t>együttesen: „Szerződés”) tekintetében, a Szerződésből eredő tőke-, kamat-, illetve díjfizetési kötelezettségeim teljesítésére vonatkozóan a fizetési haladékot (fizetési moratóriumot) teljes körűen igénybe kívánom venni</w:t>
      </w:r>
      <w:r w:rsidR="00EF6EAE" w:rsidRPr="009860AA">
        <w:rPr>
          <w:rFonts w:cstheme="minorHAnsi"/>
        </w:rPr>
        <w:t>.</w:t>
      </w:r>
      <w:proofErr w:type="gramEnd"/>
    </w:p>
    <w:p w:rsidR="00EF6EAE" w:rsidRDefault="00EF6EAE" w:rsidP="00AC232B">
      <w:pPr>
        <w:spacing w:after="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>A továbbiakban kérem a Szerződésből eredő tőke-, kamat-, illetve díjfizetési kötelezettségeim teljesítésére vo</w:t>
      </w:r>
      <w:r w:rsidR="00D57BD5">
        <w:rPr>
          <w:rFonts w:cstheme="minorHAnsi"/>
        </w:rPr>
        <w:t>natkozóan a</w:t>
      </w:r>
      <w:r w:rsidRPr="009860AA">
        <w:rPr>
          <w:rFonts w:cstheme="minorHAnsi"/>
        </w:rPr>
        <w:t xml:space="preserve"> fizetési moratórium szabályainak alkalmazását</w:t>
      </w:r>
      <w:r w:rsidRPr="009860AA">
        <w:rPr>
          <w:rFonts w:cstheme="minorHAnsi"/>
        </w:rPr>
        <w:t>.</w:t>
      </w:r>
      <w:bookmarkStart w:id="0" w:name="_GoBack"/>
      <w:bookmarkEnd w:id="0"/>
    </w:p>
    <w:p w:rsidR="00D57BD5" w:rsidRPr="009860AA" w:rsidRDefault="00D57BD5" w:rsidP="00AC232B">
      <w:pPr>
        <w:spacing w:after="0" w:line="276" w:lineRule="auto"/>
        <w:jc w:val="both"/>
        <w:rPr>
          <w:rFonts w:cstheme="minorHAnsi"/>
        </w:rPr>
      </w:pPr>
    </w:p>
    <w:p w:rsidR="009860AA" w:rsidRPr="009860AA" w:rsidRDefault="009860AA" w:rsidP="00AC232B">
      <w:pPr>
        <w:spacing w:after="0" w:line="276" w:lineRule="auto"/>
        <w:jc w:val="both"/>
        <w:rPr>
          <w:rFonts w:cstheme="minorHAnsi"/>
        </w:rPr>
      </w:pPr>
    </w:p>
    <w:p w:rsidR="009860AA" w:rsidRPr="009860AA" w:rsidRDefault="009860AA" w:rsidP="00AC232B">
      <w:pPr>
        <w:spacing w:after="0" w:line="276" w:lineRule="auto"/>
        <w:jc w:val="both"/>
        <w:rPr>
          <w:rFonts w:cstheme="minorHAnsi"/>
        </w:rPr>
      </w:pPr>
    </w:p>
    <w:p w:rsidR="009860AA" w:rsidRPr="009860AA" w:rsidRDefault="009860AA" w:rsidP="00AC232B">
      <w:pPr>
        <w:spacing w:after="0" w:line="276" w:lineRule="auto"/>
        <w:jc w:val="both"/>
        <w:rPr>
          <w:rFonts w:cstheme="minorHAnsi"/>
        </w:rPr>
      </w:pPr>
    </w:p>
    <w:p w:rsidR="005D1CE9" w:rsidRPr="009860AA" w:rsidRDefault="005D1CE9" w:rsidP="00AC232B">
      <w:pPr>
        <w:spacing w:after="0" w:line="276" w:lineRule="auto"/>
        <w:jc w:val="both"/>
        <w:rPr>
          <w:rFonts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="009860AA" w:rsidRPr="009860AA" w:rsidTr="00E85F41">
        <w:tc>
          <w:tcPr>
            <w:tcW w:w="3397" w:type="dxa"/>
          </w:tcPr>
          <w:p w:rsidR="009860AA" w:rsidRPr="009860AA" w:rsidRDefault="009860AA" w:rsidP="009860AA">
            <w:pPr>
              <w:spacing w:line="276" w:lineRule="auto"/>
              <w:jc w:val="center"/>
              <w:rPr>
                <w:rFonts w:cstheme="minorHAnsi"/>
              </w:rPr>
            </w:pPr>
            <w:r w:rsidRPr="009860AA">
              <w:rPr>
                <w:rFonts w:cstheme="minorHAnsi"/>
              </w:rPr>
              <w:t>Szerződésszám</w:t>
            </w:r>
          </w:p>
        </w:tc>
        <w:tc>
          <w:tcPr>
            <w:tcW w:w="3397" w:type="dxa"/>
          </w:tcPr>
          <w:p w:rsidR="009860AA" w:rsidRPr="009860AA" w:rsidRDefault="009860AA" w:rsidP="009860AA">
            <w:pPr>
              <w:spacing w:line="276" w:lineRule="auto"/>
              <w:jc w:val="center"/>
              <w:rPr>
                <w:rFonts w:cstheme="minorHAnsi"/>
              </w:rPr>
            </w:pPr>
            <w:r w:rsidRPr="009860AA">
              <w:rPr>
                <w:rFonts w:cstheme="minorHAnsi"/>
              </w:rPr>
              <w:t>Megnevezés</w:t>
            </w:r>
          </w:p>
        </w:tc>
      </w:tr>
      <w:tr w:rsidR="009860AA" w:rsidRPr="009860AA" w:rsidTr="00E85F41">
        <w:tc>
          <w:tcPr>
            <w:tcW w:w="3397" w:type="dxa"/>
          </w:tcPr>
          <w:p w:rsidR="009860AA" w:rsidRPr="009860AA" w:rsidRDefault="009860AA" w:rsidP="00AC232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97" w:type="dxa"/>
          </w:tcPr>
          <w:p w:rsidR="009860AA" w:rsidRPr="009860AA" w:rsidRDefault="009860AA" w:rsidP="00AC232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9860AA" w:rsidRPr="009860AA" w:rsidTr="00E85F41">
        <w:tc>
          <w:tcPr>
            <w:tcW w:w="3397" w:type="dxa"/>
          </w:tcPr>
          <w:p w:rsidR="009860AA" w:rsidRPr="009860AA" w:rsidRDefault="009860AA" w:rsidP="00AC232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97" w:type="dxa"/>
          </w:tcPr>
          <w:p w:rsidR="009860AA" w:rsidRPr="009860AA" w:rsidRDefault="009860AA" w:rsidP="00AC232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9860AA" w:rsidRPr="009860AA" w:rsidTr="00E85F41">
        <w:tc>
          <w:tcPr>
            <w:tcW w:w="3397" w:type="dxa"/>
          </w:tcPr>
          <w:p w:rsidR="009860AA" w:rsidRPr="009860AA" w:rsidRDefault="009860AA" w:rsidP="00AC232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97" w:type="dxa"/>
          </w:tcPr>
          <w:p w:rsidR="009860AA" w:rsidRPr="009860AA" w:rsidRDefault="009860AA" w:rsidP="00AC232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9860AA" w:rsidRPr="009860AA" w:rsidTr="00E85F41">
        <w:tc>
          <w:tcPr>
            <w:tcW w:w="3397" w:type="dxa"/>
          </w:tcPr>
          <w:p w:rsidR="009860AA" w:rsidRPr="009860AA" w:rsidRDefault="009860AA" w:rsidP="00AC232B">
            <w:pPr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3397" w:type="dxa"/>
          </w:tcPr>
          <w:p w:rsidR="009860AA" w:rsidRPr="009860AA" w:rsidRDefault="009860AA" w:rsidP="00AC232B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:rsidR="00857829" w:rsidRDefault="00857829" w:rsidP="00AC232B">
      <w:pPr>
        <w:spacing w:after="0" w:line="276" w:lineRule="auto"/>
        <w:jc w:val="both"/>
        <w:rPr>
          <w:rFonts w:cstheme="minorHAnsi"/>
        </w:rPr>
      </w:pPr>
    </w:p>
    <w:p w:rsidR="009860AA" w:rsidRPr="009860AA" w:rsidRDefault="009860AA" w:rsidP="00AC232B">
      <w:pPr>
        <w:spacing w:after="0" w:line="276" w:lineRule="auto"/>
        <w:jc w:val="both"/>
        <w:rPr>
          <w:rFonts w:cstheme="minorHAnsi"/>
        </w:rPr>
      </w:pPr>
    </w:p>
    <w:p w:rsidR="009B03D2" w:rsidRPr="009860AA" w:rsidRDefault="009B03D2" w:rsidP="00AC232B">
      <w:pPr>
        <w:spacing w:after="0" w:line="276" w:lineRule="auto"/>
        <w:jc w:val="both"/>
        <w:rPr>
          <w:rFonts w:cstheme="minorHAnsi"/>
        </w:rPr>
      </w:pPr>
    </w:p>
    <w:p w:rsidR="009B03D2" w:rsidRPr="009860AA" w:rsidRDefault="009B03D2" w:rsidP="00AC232B">
      <w:pPr>
        <w:spacing w:after="0" w:line="276" w:lineRule="auto"/>
        <w:jc w:val="both"/>
        <w:rPr>
          <w:rFonts w:cstheme="minorHAnsi"/>
        </w:rPr>
      </w:pPr>
      <w:r w:rsidRPr="009860AA">
        <w:rPr>
          <w:rFonts w:cstheme="minorHAnsi"/>
        </w:rPr>
        <w:t>Kelt</w:t>
      </w:r>
      <w:proofErr w:type="gramStart"/>
      <w:r w:rsidRPr="009860AA">
        <w:rPr>
          <w:rFonts w:cstheme="minorHAnsi"/>
        </w:rPr>
        <w:t>: …</w:t>
      </w:r>
      <w:proofErr w:type="gramEnd"/>
      <w:r w:rsidRPr="009860AA">
        <w:rPr>
          <w:rFonts w:cstheme="minorHAnsi"/>
        </w:rPr>
        <w:t>………………………………………………….., ………….. év ……………………………….. hónap ………. nap</w:t>
      </w:r>
    </w:p>
    <w:p w:rsidR="009B03D2" w:rsidRPr="009860AA" w:rsidRDefault="009B03D2" w:rsidP="00AC232B">
      <w:pPr>
        <w:spacing w:after="0" w:line="276" w:lineRule="auto"/>
        <w:jc w:val="both"/>
        <w:rPr>
          <w:rFonts w:cstheme="minorHAnsi"/>
        </w:rPr>
      </w:pPr>
    </w:p>
    <w:p w:rsidR="00857829" w:rsidRPr="009860AA" w:rsidRDefault="00857829" w:rsidP="00857829">
      <w:pPr>
        <w:spacing w:after="0"/>
        <w:ind w:left="4820"/>
        <w:jc w:val="center"/>
        <w:rPr>
          <w:rFonts w:cstheme="minorHAnsi"/>
        </w:rPr>
      </w:pPr>
    </w:p>
    <w:p w:rsidR="00857829" w:rsidRPr="009860AA" w:rsidRDefault="00857829" w:rsidP="00857829">
      <w:pPr>
        <w:spacing w:after="0"/>
        <w:ind w:left="4820"/>
        <w:jc w:val="center"/>
        <w:rPr>
          <w:rFonts w:cstheme="minorHAnsi"/>
        </w:rPr>
      </w:pPr>
    </w:p>
    <w:p w:rsidR="00857829" w:rsidRPr="009860AA" w:rsidRDefault="00857829" w:rsidP="00857829">
      <w:pPr>
        <w:spacing w:after="0"/>
        <w:ind w:left="4820"/>
        <w:jc w:val="center"/>
        <w:rPr>
          <w:rFonts w:cstheme="minorHAnsi"/>
        </w:rPr>
      </w:pPr>
    </w:p>
    <w:p w:rsidR="00857829" w:rsidRPr="009860AA" w:rsidRDefault="00857829" w:rsidP="00857829">
      <w:pPr>
        <w:spacing w:after="0"/>
        <w:ind w:left="4820"/>
        <w:jc w:val="center"/>
        <w:rPr>
          <w:rFonts w:cstheme="minorHAnsi"/>
        </w:rPr>
      </w:pPr>
      <w:r w:rsidRPr="009860AA">
        <w:rPr>
          <w:rFonts w:cstheme="minorHAnsi"/>
        </w:rPr>
        <w:t>……………………………………………..…….</w:t>
      </w:r>
    </w:p>
    <w:p w:rsidR="009B03D2" w:rsidRPr="009860AA" w:rsidRDefault="00765BC3" w:rsidP="00765BC3">
      <w:pPr>
        <w:spacing w:after="0" w:line="276" w:lineRule="auto"/>
        <w:ind w:left="5672"/>
        <w:jc w:val="both"/>
        <w:rPr>
          <w:rFonts w:cstheme="minorHAnsi"/>
        </w:rPr>
      </w:pPr>
      <w:r w:rsidRPr="009860AA">
        <w:rPr>
          <w:rFonts w:cstheme="minorHAnsi"/>
        </w:rPr>
        <w:t xml:space="preserve">           </w:t>
      </w:r>
      <w:r w:rsidR="00857829" w:rsidRPr="009860AA">
        <w:rPr>
          <w:rFonts w:cstheme="minorHAnsi"/>
        </w:rPr>
        <w:t>Cégszerű aláírás</w:t>
      </w:r>
    </w:p>
    <w:sectPr w:rsidR="009B03D2" w:rsidRPr="009860AA" w:rsidSect="00857829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A1" w:rsidRDefault="001B7DA1" w:rsidP="001B7DA1">
      <w:pPr>
        <w:spacing w:after="0" w:line="240" w:lineRule="auto"/>
      </w:pPr>
      <w:r>
        <w:separator/>
      </w:r>
    </w:p>
  </w:endnote>
  <w:endnote w:type="continuationSeparator" w:id="0">
    <w:p w:rsidR="001B7DA1" w:rsidRDefault="001B7DA1" w:rsidP="001B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A1" w:rsidRDefault="001B7DA1" w:rsidP="001B7DA1">
      <w:pPr>
        <w:spacing w:after="0" w:line="240" w:lineRule="auto"/>
      </w:pPr>
      <w:r>
        <w:separator/>
      </w:r>
    </w:p>
  </w:footnote>
  <w:footnote w:type="continuationSeparator" w:id="0">
    <w:p w:rsidR="001B7DA1" w:rsidRDefault="001B7DA1" w:rsidP="001B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A1" w:rsidRDefault="001B7DA1" w:rsidP="0057146F">
    <w:pPr>
      <w:pStyle w:val="lfej"/>
      <w:jc w:val="center"/>
    </w:pPr>
    <w:r>
      <w:rPr>
        <w:noProof/>
        <w:lang w:eastAsia="hu-HU"/>
      </w:rPr>
      <w:drawing>
        <wp:inline distT="0" distB="0" distL="0" distR="0" wp14:anchorId="16506BCB" wp14:editId="26440066">
          <wp:extent cx="1141200" cy="597600"/>
          <wp:effectExtent l="0" t="0" r="1905" b="0"/>
          <wp:docPr id="6" name="Kép 6" descr="ac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c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7DA1" w:rsidRDefault="001B7DA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B5C6B"/>
    <w:multiLevelType w:val="hybridMultilevel"/>
    <w:tmpl w:val="94668E8A"/>
    <w:lvl w:ilvl="0" w:tplc="E102B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33A0F"/>
    <w:multiLevelType w:val="hybridMultilevel"/>
    <w:tmpl w:val="2110D34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A2"/>
    <w:rsid w:val="0003647C"/>
    <w:rsid w:val="000C67E1"/>
    <w:rsid w:val="0017662E"/>
    <w:rsid w:val="001B7DA1"/>
    <w:rsid w:val="00420BF7"/>
    <w:rsid w:val="004B2D2E"/>
    <w:rsid w:val="0057146F"/>
    <w:rsid w:val="005D1CE9"/>
    <w:rsid w:val="006C031B"/>
    <w:rsid w:val="006C727C"/>
    <w:rsid w:val="00765BC3"/>
    <w:rsid w:val="00857829"/>
    <w:rsid w:val="0092562E"/>
    <w:rsid w:val="00974D79"/>
    <w:rsid w:val="009860AA"/>
    <w:rsid w:val="009B03D2"/>
    <w:rsid w:val="00A150A2"/>
    <w:rsid w:val="00A630B5"/>
    <w:rsid w:val="00A6409A"/>
    <w:rsid w:val="00A70084"/>
    <w:rsid w:val="00AC232B"/>
    <w:rsid w:val="00B246A7"/>
    <w:rsid w:val="00B421CE"/>
    <w:rsid w:val="00B65A92"/>
    <w:rsid w:val="00BE55A1"/>
    <w:rsid w:val="00C931FF"/>
    <w:rsid w:val="00D57BD5"/>
    <w:rsid w:val="00DE5155"/>
    <w:rsid w:val="00E40C25"/>
    <w:rsid w:val="00E9101D"/>
    <w:rsid w:val="00EA799E"/>
    <w:rsid w:val="00EF6EAE"/>
    <w:rsid w:val="00F87793"/>
    <w:rsid w:val="00FA768E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C688D6"/>
  <w15:chartTrackingRefBased/>
  <w15:docId w15:val="{D1F07A6D-FFF0-4191-9DFD-F7D74D5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65A92"/>
    <w:rPr>
      <w:b/>
      <w:bCs/>
    </w:rPr>
  </w:style>
  <w:style w:type="paragraph" w:styleId="Listaszerbekezds">
    <w:name w:val="List Paragraph"/>
    <w:basedOn w:val="Norml"/>
    <w:uiPriority w:val="34"/>
    <w:qFormat/>
    <w:rsid w:val="00A7008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B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7DA1"/>
  </w:style>
  <w:style w:type="paragraph" w:styleId="llb">
    <w:name w:val="footer"/>
    <w:basedOn w:val="Norml"/>
    <w:link w:val="llbChar"/>
    <w:uiPriority w:val="99"/>
    <w:unhideWhenUsed/>
    <w:rsid w:val="001B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7DA1"/>
  </w:style>
  <w:style w:type="table" w:styleId="Rcsostblzat">
    <w:name w:val="Table Grid"/>
    <w:basedOn w:val="Normltblzat"/>
    <w:uiPriority w:val="39"/>
    <w:rsid w:val="00EF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F5AC-5296-477E-B1A0-8494F795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Veronika</dc:creator>
  <cp:keywords/>
  <dc:description/>
  <cp:lastModifiedBy>Németh Veronika</cp:lastModifiedBy>
  <cp:revision>4</cp:revision>
  <dcterms:created xsi:type="dcterms:W3CDTF">2021-09-28T14:10:00Z</dcterms:created>
  <dcterms:modified xsi:type="dcterms:W3CDTF">2021-09-28T14:41:00Z</dcterms:modified>
</cp:coreProperties>
</file>